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F1DF8" w14:textId="0C5A32FD" w:rsidR="00C01A1D" w:rsidRDefault="00C01A1D" w:rsidP="0011236B">
      <w:proofErr w:type="spellStart"/>
      <w:r>
        <w:t>MarketingCentral</w:t>
      </w:r>
      <w:proofErr w:type="spellEnd"/>
      <w:r>
        <w:t xml:space="preserve"> Title: </w:t>
      </w:r>
      <w:proofErr w:type="spellStart"/>
      <w:r w:rsidR="008E002C">
        <w:t>eDelivery</w:t>
      </w:r>
      <w:proofErr w:type="spellEnd"/>
      <w:r w:rsidR="008E002C">
        <w:t xml:space="preserve"> with AdviceWorks: Get Your Statements – Your Way (Clients Already Enrolled)</w:t>
      </w:r>
    </w:p>
    <w:p w14:paraId="6E0E0FD8" w14:textId="77777777" w:rsidR="0011236B" w:rsidRDefault="0011236B" w:rsidP="0011236B"/>
    <w:p w14:paraId="03D2F308" w14:textId="77777777" w:rsidR="008E002C" w:rsidRDefault="0011236B" w:rsidP="008E002C">
      <w:r>
        <w:t xml:space="preserve">Subject: </w:t>
      </w:r>
      <w:r w:rsidR="008E002C">
        <w:t xml:space="preserve">Get Your Statements – Your Way </w:t>
      </w:r>
    </w:p>
    <w:p w14:paraId="417ABB05" w14:textId="77777777" w:rsidR="0011236B" w:rsidRDefault="0011236B" w:rsidP="0011236B"/>
    <w:p w14:paraId="4429251E" w14:textId="0FBDD039" w:rsidR="008E002C" w:rsidRDefault="0045166E" w:rsidP="008E002C">
      <w:r w:rsidRPr="0045166E">
        <w:t xml:space="preserve">Less paper, more security. </w:t>
      </w:r>
      <w:proofErr w:type="spellStart"/>
      <w:r w:rsidRPr="0045166E">
        <w:t>eDelivery</w:t>
      </w:r>
      <w:proofErr w:type="spellEnd"/>
      <w:r w:rsidRPr="0045166E">
        <w:t xml:space="preserve"> through AdviceWorks</w:t>
      </w:r>
      <w:r>
        <w:rPr>
          <w:rFonts w:cstheme="minorHAnsi"/>
          <w:vertAlign w:val="superscript"/>
        </w:rPr>
        <w:t>®</w:t>
      </w:r>
      <w:r w:rsidRPr="0045166E">
        <w:rPr>
          <w:vertAlign w:val="superscript"/>
        </w:rPr>
        <w:t xml:space="preserve"> </w:t>
      </w:r>
      <w:r w:rsidRPr="0045166E">
        <w:t>gives you a choice in how you want to receive documents like brokerage statements, trade confirmations and prospectuses. You currently have access to these and other documents, including privacy policies, disclosures, performance reports and more, at any time and from any device in the My Documents section. As always, you will still receive notifications when documents are added and are ready to view.</w:t>
      </w:r>
    </w:p>
    <w:p w14:paraId="7FE9C2A4" w14:textId="77777777" w:rsidR="0045166E" w:rsidRDefault="0045166E" w:rsidP="008E002C"/>
    <w:p w14:paraId="74DC43C3" w14:textId="5873FF62" w:rsidR="00E50EE5" w:rsidRDefault="008E002C" w:rsidP="008E002C">
      <w:r w:rsidRPr="00762030">
        <w:t xml:space="preserve">As a reminder, all </w:t>
      </w:r>
      <w:proofErr w:type="spellStart"/>
      <w:r w:rsidRPr="00762030">
        <w:t>eDelivery</w:t>
      </w:r>
      <w:proofErr w:type="spellEnd"/>
      <w:r w:rsidRPr="00762030">
        <w:t xml:space="preserve"> preferences have moved from iconnect2Invest to AdviceWorks and you have already begun receiving documents such as privacy policies, disclosures, performance reports and more electronically through AdviceWorks.</w:t>
      </w:r>
    </w:p>
    <w:p w14:paraId="75193042" w14:textId="625D5620" w:rsidR="008E002C" w:rsidRDefault="008E002C" w:rsidP="008E002C"/>
    <w:p w14:paraId="17C6BA0D" w14:textId="77777777" w:rsidR="008E002C" w:rsidRPr="00BC1160" w:rsidRDefault="008E002C" w:rsidP="00BC1160">
      <w:pPr>
        <w:spacing w:line="259" w:lineRule="auto"/>
        <w:rPr>
          <w:b/>
          <w:bCs/>
        </w:rPr>
      </w:pPr>
      <w:r w:rsidRPr="00BC1160">
        <w:rPr>
          <w:b/>
          <w:bCs/>
        </w:rPr>
        <w:t xml:space="preserve">Go Paperless – Select </w:t>
      </w:r>
      <w:proofErr w:type="spellStart"/>
      <w:r w:rsidRPr="00BC1160">
        <w:rPr>
          <w:b/>
          <w:bCs/>
        </w:rPr>
        <w:t>eDelivery</w:t>
      </w:r>
      <w:proofErr w:type="spellEnd"/>
    </w:p>
    <w:p w14:paraId="3DDC4EAD" w14:textId="77777777" w:rsidR="008E002C" w:rsidRPr="008E002C" w:rsidRDefault="008E002C" w:rsidP="008E002C">
      <w:pPr>
        <w:spacing w:after="160" w:line="259" w:lineRule="auto"/>
      </w:pPr>
      <w:r w:rsidRPr="008E002C">
        <w:t xml:space="preserve">As a reminder, opting out of receiving paper statements can be done in three short steps. </w:t>
      </w:r>
    </w:p>
    <w:p w14:paraId="47C32767" w14:textId="77777777" w:rsidR="008E002C" w:rsidRPr="008E002C" w:rsidRDefault="009D5670" w:rsidP="008E002C">
      <w:pPr>
        <w:numPr>
          <w:ilvl w:val="0"/>
          <w:numId w:val="1"/>
        </w:numPr>
        <w:spacing w:after="160" w:line="259" w:lineRule="auto"/>
      </w:pPr>
      <w:hyperlink r:id="rId5" w:history="1">
        <w:r w:rsidR="008E002C" w:rsidRPr="008E002C">
          <w:rPr>
            <w:color w:val="0563C1" w:themeColor="hyperlink"/>
            <w:u w:val="single"/>
          </w:rPr>
          <w:t>Log into AdviceWorks</w:t>
        </w:r>
      </w:hyperlink>
    </w:p>
    <w:p w14:paraId="7253EA3D" w14:textId="77777777" w:rsidR="00BC1160" w:rsidRDefault="008E002C" w:rsidP="008E002C">
      <w:pPr>
        <w:numPr>
          <w:ilvl w:val="0"/>
          <w:numId w:val="1"/>
        </w:numPr>
        <w:spacing w:after="160" w:line="259" w:lineRule="auto"/>
      </w:pPr>
      <w:r w:rsidRPr="008E002C">
        <w:t>Go to My Profile &gt; Account Settings</w:t>
      </w:r>
    </w:p>
    <w:p w14:paraId="31BDF719" w14:textId="7635358A" w:rsidR="008E002C" w:rsidRDefault="008E002C" w:rsidP="008E002C">
      <w:pPr>
        <w:numPr>
          <w:ilvl w:val="0"/>
          <w:numId w:val="1"/>
        </w:numPr>
        <w:spacing w:after="160" w:line="259" w:lineRule="auto"/>
      </w:pPr>
      <w:r w:rsidRPr="008E002C">
        <w:t xml:space="preserve">Select the </w:t>
      </w:r>
      <w:proofErr w:type="spellStart"/>
      <w:r w:rsidRPr="008E002C">
        <w:t>eDelivery</w:t>
      </w:r>
      <w:proofErr w:type="spellEnd"/>
      <w:r w:rsidRPr="008E002C">
        <w:t xml:space="preserve"> option for eligible documents you prefer to receive online</w:t>
      </w:r>
    </w:p>
    <w:p w14:paraId="1A283529" w14:textId="138C2630" w:rsidR="008E002C" w:rsidRDefault="008E002C" w:rsidP="008E002C"/>
    <w:p w14:paraId="28E54D05" w14:textId="77777777" w:rsidR="008E002C" w:rsidRPr="00BC1160" w:rsidRDefault="008E002C" w:rsidP="008E002C">
      <w:pPr>
        <w:rPr>
          <w:b/>
          <w:bCs/>
        </w:rPr>
      </w:pPr>
      <w:r w:rsidRPr="00BC1160">
        <w:rPr>
          <w:b/>
          <w:bCs/>
        </w:rPr>
        <w:t>Still Want Paper? No Problem</w:t>
      </w:r>
    </w:p>
    <w:p w14:paraId="27A7BB4B" w14:textId="25E8046D" w:rsidR="0045166E" w:rsidRPr="0045166E" w:rsidRDefault="0045166E" w:rsidP="0045166E">
      <w:proofErr w:type="spellStart"/>
      <w:r w:rsidRPr="0045166E">
        <w:t>eDelivery</w:t>
      </w:r>
      <w:proofErr w:type="spellEnd"/>
      <w:r w:rsidRPr="0045166E">
        <w:t xml:space="preserve"> allows you to opt out of receiving paper copies of the same documents in the mail. However, the choice is yours! If you want to continue receiving paper statements, you will not have to take any action.</w:t>
      </w:r>
      <w:r w:rsidR="005B47AB" w:rsidRPr="005B47AB">
        <w:t xml:space="preserve"> </w:t>
      </w:r>
      <w:r w:rsidR="008F258F">
        <w:t xml:space="preserve">Please be aware that </w:t>
      </w:r>
      <w:r w:rsidR="009D5670">
        <w:t xml:space="preserve">beginning in </w:t>
      </w:r>
      <w:bookmarkStart w:id="0" w:name="_GoBack"/>
      <w:bookmarkEnd w:id="0"/>
      <w:r w:rsidR="005B47AB" w:rsidRPr="005B47AB">
        <w:t>March 2021, there will be a new charge of $1.50 will be for paper statements and an increase from $1.25 to $1.50 for paper confirmations.</w:t>
      </w:r>
      <w:r w:rsidR="005B47AB">
        <w:t xml:space="preserve"> </w:t>
      </w:r>
    </w:p>
    <w:p w14:paraId="6C44D2F7" w14:textId="77777777" w:rsidR="008E002C" w:rsidRDefault="008E002C" w:rsidP="008E002C"/>
    <w:p w14:paraId="49CF29CF" w14:textId="275E41B9" w:rsidR="008E002C" w:rsidRDefault="008E002C" w:rsidP="008E002C">
      <w:r>
        <w:t>For technical questions related to AdviceWorks, please call our dedicated tech support line at 888.443.6380. For all other questions, please contact the office.</w:t>
      </w:r>
    </w:p>
    <w:p w14:paraId="660C1093" w14:textId="77777777" w:rsidR="008E002C" w:rsidRDefault="008E002C" w:rsidP="008E002C"/>
    <w:p w14:paraId="2B83D6EC" w14:textId="77E4C458" w:rsidR="008E002C" w:rsidRDefault="008E002C" w:rsidP="008E002C">
      <w:r>
        <w:t>Sincerely,</w:t>
      </w:r>
      <w:r>
        <w:br/>
      </w:r>
    </w:p>
    <w:p w14:paraId="1F3DE564" w14:textId="77777777" w:rsidR="008E002C" w:rsidRDefault="008E002C" w:rsidP="008E002C"/>
    <w:p w14:paraId="258A88C0" w14:textId="77777777" w:rsidR="008E002C" w:rsidRDefault="008E002C" w:rsidP="008E002C"/>
    <w:p w14:paraId="5C685BCA" w14:textId="77777777" w:rsidR="008E002C" w:rsidRDefault="008E002C" w:rsidP="008E002C"/>
    <w:p w14:paraId="02A1AD13" w14:textId="01A81AEE" w:rsidR="008E002C" w:rsidRPr="008E002C" w:rsidRDefault="008E002C" w:rsidP="008E002C">
      <w:pPr>
        <w:rPr>
          <w:sz w:val="18"/>
          <w:szCs w:val="18"/>
        </w:rPr>
      </w:pPr>
    </w:p>
    <w:sectPr w:rsidR="008E002C" w:rsidRPr="008E00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136CA9"/>
    <w:multiLevelType w:val="multilevel"/>
    <w:tmpl w:val="B53C5D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36B"/>
    <w:rsid w:val="0011236B"/>
    <w:rsid w:val="002D19FB"/>
    <w:rsid w:val="00361D82"/>
    <w:rsid w:val="003D7A8F"/>
    <w:rsid w:val="0045166E"/>
    <w:rsid w:val="00552B4B"/>
    <w:rsid w:val="005B47AB"/>
    <w:rsid w:val="006C5141"/>
    <w:rsid w:val="008E002C"/>
    <w:rsid w:val="008F258F"/>
    <w:rsid w:val="008F3D56"/>
    <w:rsid w:val="009050DC"/>
    <w:rsid w:val="009D5670"/>
    <w:rsid w:val="00BB658E"/>
    <w:rsid w:val="00BC1160"/>
    <w:rsid w:val="00C01A1D"/>
    <w:rsid w:val="00D31314"/>
    <w:rsid w:val="00E50EE5"/>
    <w:rsid w:val="00FF17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A6EAD"/>
  <w15:chartTrackingRefBased/>
  <w15:docId w15:val="{ED24756E-B765-45AB-B696-34B998882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36B"/>
    <w:pPr>
      <w:spacing w:after="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236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36B"/>
    <w:rPr>
      <w:rFonts w:ascii="Segoe UI" w:hAnsi="Segoe UI" w:cs="Segoe UI"/>
      <w:sz w:val="18"/>
      <w:szCs w:val="18"/>
    </w:rPr>
  </w:style>
  <w:style w:type="character" w:styleId="CommentReference">
    <w:name w:val="annotation reference"/>
    <w:basedOn w:val="DefaultParagraphFont"/>
    <w:uiPriority w:val="99"/>
    <w:semiHidden/>
    <w:unhideWhenUsed/>
    <w:rsid w:val="00C01A1D"/>
    <w:rPr>
      <w:sz w:val="16"/>
      <w:szCs w:val="16"/>
    </w:rPr>
  </w:style>
  <w:style w:type="paragraph" w:styleId="CommentText">
    <w:name w:val="annotation text"/>
    <w:basedOn w:val="Normal"/>
    <w:link w:val="CommentTextChar"/>
    <w:uiPriority w:val="99"/>
    <w:semiHidden/>
    <w:unhideWhenUsed/>
    <w:rsid w:val="00C01A1D"/>
    <w:pPr>
      <w:spacing w:line="240" w:lineRule="auto"/>
    </w:pPr>
    <w:rPr>
      <w:sz w:val="20"/>
      <w:szCs w:val="20"/>
    </w:rPr>
  </w:style>
  <w:style w:type="character" w:customStyle="1" w:styleId="CommentTextChar">
    <w:name w:val="Comment Text Char"/>
    <w:basedOn w:val="DefaultParagraphFont"/>
    <w:link w:val="CommentText"/>
    <w:uiPriority w:val="99"/>
    <w:semiHidden/>
    <w:rsid w:val="00C01A1D"/>
    <w:rPr>
      <w:sz w:val="20"/>
      <w:szCs w:val="20"/>
    </w:rPr>
  </w:style>
  <w:style w:type="paragraph" w:styleId="CommentSubject">
    <w:name w:val="annotation subject"/>
    <w:basedOn w:val="CommentText"/>
    <w:next w:val="CommentText"/>
    <w:link w:val="CommentSubjectChar"/>
    <w:uiPriority w:val="99"/>
    <w:semiHidden/>
    <w:unhideWhenUsed/>
    <w:rsid w:val="00C01A1D"/>
    <w:rPr>
      <w:b/>
      <w:bCs/>
    </w:rPr>
  </w:style>
  <w:style w:type="character" w:customStyle="1" w:styleId="CommentSubjectChar">
    <w:name w:val="Comment Subject Char"/>
    <w:basedOn w:val="CommentTextChar"/>
    <w:link w:val="CommentSubject"/>
    <w:uiPriority w:val="99"/>
    <w:semiHidden/>
    <w:rsid w:val="00C01A1D"/>
    <w:rPr>
      <w:b/>
      <w:bCs/>
      <w:sz w:val="20"/>
      <w:szCs w:val="20"/>
    </w:rPr>
  </w:style>
  <w:style w:type="character" w:styleId="Hyperlink">
    <w:name w:val="Hyperlink"/>
    <w:basedOn w:val="DefaultParagraphFont"/>
    <w:uiPriority w:val="99"/>
    <w:unhideWhenUsed/>
    <w:rsid w:val="008E002C"/>
    <w:rPr>
      <w:color w:val="0563C1" w:themeColor="hyperlink"/>
      <w:u w:val="single"/>
    </w:rPr>
  </w:style>
  <w:style w:type="character" w:styleId="UnresolvedMention">
    <w:name w:val="Unresolved Mention"/>
    <w:basedOn w:val="DefaultParagraphFont"/>
    <w:uiPriority w:val="99"/>
    <w:semiHidden/>
    <w:unhideWhenUsed/>
    <w:rsid w:val="008E0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lient.adviceworks.net/auth/logi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264</Words>
  <Characters>1506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Galli</dc:creator>
  <cp:keywords/>
  <dc:description/>
  <cp:lastModifiedBy>Dana Banh</cp:lastModifiedBy>
  <cp:revision>4</cp:revision>
  <dcterms:created xsi:type="dcterms:W3CDTF">2020-12-14T15:31:00Z</dcterms:created>
  <dcterms:modified xsi:type="dcterms:W3CDTF">2020-12-14T15:32:00Z</dcterms:modified>
</cp:coreProperties>
</file>